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E" w:rsidRPr="00845DCA" w:rsidRDefault="00E013CA" w:rsidP="00FF3EE6">
      <w:pPr>
        <w:pStyle w:val="Ingenmellomrom"/>
        <w:rPr>
          <w:rFonts w:ascii="Leelawadee" w:hAnsi="Leelawadee" w:cs="Leelawadee"/>
          <w:b/>
          <w:sz w:val="32"/>
          <w:szCs w:val="32"/>
        </w:rPr>
      </w:pPr>
      <w:r>
        <w:rPr>
          <w:rFonts w:ascii="Leelawadee" w:hAnsi="Leelawadee" w:cs="Leelawadee"/>
          <w:b/>
          <w:sz w:val="32"/>
          <w:szCs w:val="32"/>
        </w:rPr>
        <w:t>B</w:t>
      </w:r>
      <w:r w:rsidR="00845DCA" w:rsidRPr="00845DCA">
        <w:rPr>
          <w:rFonts w:ascii="Leelawadee" w:hAnsi="Leelawadee" w:cs="Leelawadee"/>
          <w:b/>
          <w:sz w:val="32"/>
          <w:szCs w:val="32"/>
        </w:rPr>
        <w:t>etalings</w:t>
      </w:r>
      <w:r w:rsidR="00FF3EE6" w:rsidRPr="00845DCA">
        <w:rPr>
          <w:rFonts w:ascii="Leelawadee" w:hAnsi="Leelawadee" w:cs="Leelawadee"/>
          <w:b/>
          <w:sz w:val="32"/>
          <w:szCs w:val="32"/>
        </w:rPr>
        <w:t xml:space="preserve">satser </w:t>
      </w:r>
      <w:r w:rsidR="00864ACE">
        <w:rPr>
          <w:rFonts w:ascii="Leelawadee" w:hAnsi="Leelawadee" w:cs="Leelawadee"/>
          <w:b/>
          <w:sz w:val="32"/>
          <w:szCs w:val="32"/>
        </w:rPr>
        <w:t xml:space="preserve">for oppvekst og kultur fra </w:t>
      </w:r>
      <w:r w:rsidR="00D17A72">
        <w:rPr>
          <w:rFonts w:ascii="Leelawadee" w:hAnsi="Leelawadee" w:cs="Leelawadee"/>
          <w:b/>
          <w:sz w:val="32"/>
          <w:szCs w:val="32"/>
        </w:rPr>
        <w:t>1.1.2022</w:t>
      </w:r>
    </w:p>
    <w:tbl>
      <w:tblPr>
        <w:tblStyle w:val="Tabellrutenett"/>
        <w:tblpPr w:leftFromText="141" w:rightFromText="141" w:vertAnchor="page" w:horzAnchor="margin" w:tblpX="-459" w:tblpY="1482"/>
        <w:tblW w:w="5628" w:type="pct"/>
        <w:tblLook w:val="04A0" w:firstRow="1" w:lastRow="0" w:firstColumn="1" w:lastColumn="0" w:noHBand="0" w:noVBand="1"/>
      </w:tblPr>
      <w:tblGrid>
        <w:gridCol w:w="1981"/>
        <w:gridCol w:w="3403"/>
        <w:gridCol w:w="3119"/>
        <w:gridCol w:w="1697"/>
      </w:tblGrid>
      <w:tr w:rsidR="00E013CA" w:rsidTr="006901D7">
        <w:trPr>
          <w:trHeight w:val="584"/>
        </w:trPr>
        <w:tc>
          <w:tcPr>
            <w:tcW w:w="4167" w:type="pct"/>
            <w:gridSpan w:val="3"/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Egenbetaling barnehage*</w:t>
            </w:r>
          </w:p>
          <w:p w:rsidR="00E013CA" w:rsidRPr="00CD782F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CD782F">
              <w:rPr>
                <w:rFonts w:ascii="Leelawadee" w:hAnsi="Leelawadee" w:cs="Leelawadee"/>
                <w:sz w:val="24"/>
                <w:szCs w:val="24"/>
              </w:rPr>
              <w:t>Galgenes barnehage og Leb</w:t>
            </w:r>
            <w:r>
              <w:rPr>
                <w:rFonts w:ascii="Leelawadee" w:hAnsi="Leelawadee" w:cs="Leelawadee"/>
                <w:sz w:val="24"/>
                <w:szCs w:val="24"/>
              </w:rPr>
              <w:t>esby oppvekstsenter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E013CA" w:rsidTr="006901D7">
        <w:tc>
          <w:tcPr>
            <w:tcW w:w="971" w:type="pct"/>
            <w:vMerge w:val="restart"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  <w:r w:rsidRPr="00C54311">
              <w:rPr>
                <w:rFonts w:ascii="Leelawadee" w:hAnsi="Leelawadee" w:cs="Leelawadee"/>
                <w:b/>
              </w:rPr>
              <w:t>Egenbetaling opphold</w:t>
            </w:r>
          </w:p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9 timers plass,  pr.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pr. barn</w:t>
            </w:r>
          </w:p>
        </w:tc>
        <w:tc>
          <w:tcPr>
            <w:tcW w:w="1529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50 %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2 </w:t>
            </w:r>
            <w:r w:rsidR="00D17A72">
              <w:rPr>
                <w:rFonts w:ascii="Leelawadee" w:hAnsi="Leelawadee" w:cs="Leelawadee"/>
                <w:sz w:val="24"/>
                <w:szCs w:val="24"/>
              </w:rPr>
              <w:t>4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>00,-</w:t>
            </w:r>
            <w:r w:rsidR="00F619DA">
              <w:rPr>
                <w:rFonts w:ascii="Leelawadee" w:hAnsi="Leelawadee" w:cs="Leelawadee"/>
                <w:sz w:val="24"/>
                <w:szCs w:val="24"/>
              </w:rPr>
              <w:t>*</w:t>
            </w:r>
          </w:p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6 timers plass, pr.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 pr. barn</w:t>
            </w:r>
          </w:p>
        </w:tc>
        <w:tc>
          <w:tcPr>
            <w:tcW w:w="1529" w:type="pct"/>
            <w:tcBorders>
              <w:top w:val="single" w:sz="4" w:space="0" w:color="auto"/>
            </w:tcBorders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50 % 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013CA" w:rsidRPr="006A36EE" w:rsidRDefault="00E013CA" w:rsidP="00D17A72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Kr. 1 </w:t>
            </w:r>
            <w:r w:rsidR="00D17A72">
              <w:rPr>
                <w:rFonts w:ascii="Leelawadee" w:hAnsi="Leelawadee" w:cs="Leelawadee"/>
                <w:sz w:val="24"/>
                <w:szCs w:val="24"/>
              </w:rPr>
              <w:t>6</w:t>
            </w:r>
            <w:r w:rsidRPr="006A36EE">
              <w:rPr>
                <w:rFonts w:ascii="Leelawadee" w:hAnsi="Leelawadee" w:cs="Leelawadee"/>
                <w:sz w:val="24"/>
                <w:szCs w:val="24"/>
              </w:rPr>
              <w:t>00,-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Dagplass,</w:t>
            </w:r>
          </w:p>
        </w:tc>
        <w:tc>
          <w:tcPr>
            <w:tcW w:w="1529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195,-</w:t>
            </w:r>
          </w:p>
        </w:tc>
      </w:tr>
      <w:tr w:rsidR="00E013CA" w:rsidTr="006901D7">
        <w:tc>
          <w:tcPr>
            <w:tcW w:w="971" w:type="pct"/>
            <w:vMerge w:val="restart"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  <w:r w:rsidRPr="00C54311">
              <w:rPr>
                <w:rFonts w:ascii="Leelawadee" w:hAnsi="Leelawadee" w:cs="Leelawadee"/>
                <w:b/>
              </w:rPr>
              <w:t>Egenbetaling kost</w:t>
            </w:r>
          </w:p>
        </w:tc>
        <w:tc>
          <w:tcPr>
            <w:tcW w:w="1668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9 og 6 timers plass,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pr. barn</w:t>
            </w:r>
          </w:p>
        </w:tc>
        <w:tc>
          <w:tcPr>
            <w:tcW w:w="1529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bottom w:val="single" w:sz="4" w:space="0" w:color="auto"/>
              <w:tr2bl w:val="nil"/>
            </w:tcBorders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295,-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68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Dagplass</w:t>
            </w:r>
          </w:p>
        </w:tc>
        <w:tc>
          <w:tcPr>
            <w:tcW w:w="1529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  15,-</w:t>
            </w:r>
          </w:p>
        </w:tc>
      </w:tr>
      <w:tr w:rsidR="00E013CA" w:rsidTr="006901D7">
        <w:tc>
          <w:tcPr>
            <w:tcW w:w="4167" w:type="pct"/>
            <w:gridSpan w:val="3"/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  <w:r w:rsidRPr="006F15EF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Skolefritidsordning</w:t>
            </w:r>
          </w:p>
          <w:p w:rsidR="00E013CA" w:rsidRPr="00504086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04086">
              <w:rPr>
                <w:rFonts w:ascii="Leelawadee" w:hAnsi="Leelawadee" w:cs="Leelawadee"/>
                <w:sz w:val="24"/>
                <w:szCs w:val="24"/>
              </w:rPr>
              <w:t>Kjøllefjord skole og Lebesby oppvekstsenter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E013CA" w:rsidTr="006901D7">
        <w:tc>
          <w:tcPr>
            <w:tcW w:w="971" w:type="pct"/>
            <w:vMerge w:val="restart"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  <w:r w:rsidRPr="00C54311">
              <w:rPr>
                <w:rFonts w:ascii="Leelawadee" w:hAnsi="Leelawadee" w:cs="Leelawadee"/>
                <w:b/>
              </w:rPr>
              <w:t>Egenbetaling opphold</w:t>
            </w:r>
          </w:p>
        </w:tc>
        <w:tc>
          <w:tcPr>
            <w:tcW w:w="1668" w:type="pct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Helårs plass,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pr. barn</w:t>
            </w:r>
          </w:p>
        </w:tc>
        <w:tc>
          <w:tcPr>
            <w:tcW w:w="1529" w:type="pct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1 100,-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Månedsplass,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pr. barn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1 100,-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Ukeplass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330,-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Dagplass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  82,-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Hel skoledag v/skolefri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195,-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Etter skoletid,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pr. barn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1 100,-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color w:val="FF0000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color w:val="FF0000"/>
                <w:sz w:val="24"/>
                <w:szCs w:val="24"/>
              </w:rPr>
              <w:t xml:space="preserve">Før skoletid, </w:t>
            </w:r>
            <w:proofErr w:type="spellStart"/>
            <w:r w:rsidRPr="005C6933">
              <w:rPr>
                <w:rFonts w:ascii="Leelawadee" w:hAnsi="Leelawadee" w:cs="Leelawadee"/>
                <w:color w:val="FF0000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color w:val="FF0000"/>
                <w:sz w:val="24"/>
                <w:szCs w:val="24"/>
              </w:rPr>
              <w:t xml:space="preserve"> pr. barn</w:t>
            </w:r>
            <w:r>
              <w:rPr>
                <w:rFonts w:ascii="Leelawadee" w:hAnsi="Leelawadee" w:cs="Leelawadee"/>
                <w:color w:val="FF0000"/>
                <w:sz w:val="24"/>
                <w:szCs w:val="24"/>
              </w:rPr>
              <w:t>. Kun i Lebesby</w:t>
            </w:r>
          </w:p>
        </w:tc>
        <w:tc>
          <w:tcPr>
            <w:tcW w:w="1529" w:type="pct"/>
            <w:tcBorders>
              <w:right w:val="single" w:sz="4" w:space="0" w:color="auto"/>
            </w:tcBorders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color w:val="FF0000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color w:val="FF0000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570,-</w:t>
            </w:r>
          </w:p>
        </w:tc>
      </w:tr>
      <w:tr w:rsidR="00E013CA" w:rsidTr="006901D7">
        <w:tc>
          <w:tcPr>
            <w:tcW w:w="971" w:type="pct"/>
            <w:vMerge w:val="restart"/>
          </w:tcPr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E013CA" w:rsidRPr="00C54311" w:rsidRDefault="00E013CA" w:rsidP="003E047E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Egenbetaling kost</w:t>
            </w:r>
          </w:p>
        </w:tc>
        <w:tc>
          <w:tcPr>
            <w:tcW w:w="1668" w:type="pct"/>
            <w:shd w:val="clear" w:color="auto" w:fill="auto"/>
          </w:tcPr>
          <w:p w:rsidR="00E013CA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Helårs plass,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pr. barn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E013CA" w:rsidRPr="006A36EE" w:rsidRDefault="00E013CA" w:rsidP="003E047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150,-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Månedsplass, </w:t>
            </w:r>
            <w:proofErr w:type="spellStart"/>
            <w:r w:rsidRPr="005C6933">
              <w:rPr>
                <w:rFonts w:ascii="Leelawadee" w:hAnsi="Leelawadee" w:cs="Leelawadee"/>
                <w:sz w:val="24"/>
                <w:szCs w:val="24"/>
              </w:rPr>
              <w:t>pr.mnd</w:t>
            </w:r>
            <w:proofErr w:type="spellEnd"/>
            <w:r w:rsidRPr="005C6933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013CA" w:rsidRPr="005C6933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pr. barn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shd w:val="clear" w:color="auto" w:fill="auto"/>
          </w:tcPr>
          <w:p w:rsidR="00E013CA" w:rsidRPr="006A36EE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150,-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Pr="005C6933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Ukeplass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shd w:val="clear" w:color="auto" w:fill="auto"/>
          </w:tcPr>
          <w:p w:rsidR="00E013CA" w:rsidRPr="006A36EE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>Kr.      37,-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013CA" w:rsidRPr="005C6933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Dagplass inkludert heldag v/skolefri</w:t>
            </w:r>
          </w:p>
        </w:tc>
        <w:tc>
          <w:tcPr>
            <w:tcW w:w="1529" w:type="pct"/>
            <w:shd w:val="clear" w:color="auto" w:fill="auto"/>
          </w:tcPr>
          <w:p w:rsidR="00E013CA" w:rsidRPr="005C6933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sz w:val="24"/>
                <w:szCs w:val="24"/>
              </w:rPr>
              <w:t>Ingen søskenmoderasjon</w:t>
            </w:r>
          </w:p>
        </w:tc>
        <w:tc>
          <w:tcPr>
            <w:tcW w:w="833" w:type="pct"/>
            <w:shd w:val="clear" w:color="auto" w:fill="auto"/>
          </w:tcPr>
          <w:p w:rsidR="00E013CA" w:rsidRPr="006A36EE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A36EE">
              <w:rPr>
                <w:rFonts w:ascii="Leelawadee" w:hAnsi="Leelawadee" w:cs="Leelawadee"/>
                <w:sz w:val="24"/>
                <w:szCs w:val="24"/>
              </w:rPr>
              <w:t xml:space="preserve"> Kr.      15,-</w:t>
            </w:r>
          </w:p>
        </w:tc>
      </w:tr>
      <w:tr w:rsidR="00E013CA" w:rsidTr="006901D7">
        <w:tc>
          <w:tcPr>
            <w:tcW w:w="4167" w:type="pct"/>
            <w:gridSpan w:val="3"/>
            <w:shd w:val="clear" w:color="auto" w:fill="F2F2F2" w:themeFill="background1" w:themeFillShade="F2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  <w:p w:rsidR="00E013CA" w:rsidRPr="00D57593" w:rsidRDefault="00E013CA" w:rsidP="00666933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C6933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Skolelunsj</w:t>
            </w:r>
            <w:r w:rsidR="00864ACE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 xml:space="preserve"> og skolemelk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E013CA" w:rsidRPr="00C54311" w:rsidRDefault="00E013CA" w:rsidP="00666933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C54311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 xml:space="preserve">Egenbetaling  </w:t>
            </w:r>
          </w:p>
        </w:tc>
        <w:tc>
          <w:tcPr>
            <w:tcW w:w="1668" w:type="pct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29" w:type="pct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</w:tcPr>
          <w:p w:rsidR="00E013CA" w:rsidRPr="006A36EE" w:rsidRDefault="00864ACE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Gratis</w:t>
            </w:r>
          </w:p>
        </w:tc>
      </w:tr>
      <w:tr w:rsidR="00E013CA" w:rsidTr="006901D7">
        <w:tc>
          <w:tcPr>
            <w:tcW w:w="4167" w:type="pct"/>
            <w:gridSpan w:val="3"/>
            <w:shd w:val="clear" w:color="auto" w:fill="F2F2F2" w:themeFill="background1" w:themeFillShade="F2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</w:p>
          <w:p w:rsidR="00E013CA" w:rsidRPr="00666933" w:rsidRDefault="00E013CA" w:rsidP="00666933">
            <w:pPr>
              <w:pStyle w:val="Ingenmellomrom"/>
              <w:rPr>
                <w:rFonts w:ascii="Leelawadee" w:hAnsi="Leelawadee" w:cs="Leelawadee"/>
                <w:color w:val="FF0000"/>
                <w:sz w:val="24"/>
                <w:szCs w:val="24"/>
              </w:rPr>
            </w:pPr>
            <w:r w:rsidRPr="00666933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Voksenopplæring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E013CA" w:rsidRPr="00C54311" w:rsidRDefault="00E013CA" w:rsidP="00666933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Sats</w:t>
            </w:r>
          </w:p>
        </w:tc>
      </w:tr>
      <w:tr w:rsidR="00E013CA" w:rsidTr="006901D7">
        <w:tc>
          <w:tcPr>
            <w:tcW w:w="971" w:type="pct"/>
            <w:vMerge w:val="restart"/>
          </w:tcPr>
          <w:p w:rsidR="00E013CA" w:rsidRDefault="00E013CA" w:rsidP="00E013CA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54311">
              <w:rPr>
                <w:rFonts w:ascii="Leelawadee" w:hAnsi="Leelawadee" w:cs="Leelawadee"/>
                <w:b/>
              </w:rPr>
              <w:t>Egenbetaling norskopplæring uten rett til gratis opplæring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  <w:tc>
          <w:tcPr>
            <w:tcW w:w="1668" w:type="pct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 deltaker</w:t>
            </w:r>
          </w:p>
        </w:tc>
        <w:tc>
          <w:tcPr>
            <w:tcW w:w="1529" w:type="pct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30 timer </w:t>
            </w:r>
          </w:p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 ukers kurs</w:t>
            </w:r>
          </w:p>
        </w:tc>
        <w:tc>
          <w:tcPr>
            <w:tcW w:w="833" w:type="pct"/>
          </w:tcPr>
          <w:p w:rsidR="00E013CA" w:rsidRPr="006A36EE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2 400,-</w:t>
            </w:r>
          </w:p>
        </w:tc>
      </w:tr>
      <w:tr w:rsidR="00E013CA" w:rsidTr="006901D7">
        <w:tc>
          <w:tcPr>
            <w:tcW w:w="971" w:type="pct"/>
            <w:vMerge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 deltaker</w:t>
            </w:r>
          </w:p>
        </w:tc>
        <w:tc>
          <w:tcPr>
            <w:tcW w:w="1529" w:type="pct"/>
          </w:tcPr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60 timer</w:t>
            </w:r>
          </w:p>
          <w:p w:rsidR="00E013CA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 ukers kurs</w:t>
            </w:r>
          </w:p>
        </w:tc>
        <w:tc>
          <w:tcPr>
            <w:tcW w:w="833" w:type="pct"/>
          </w:tcPr>
          <w:p w:rsidR="00E013CA" w:rsidRPr="006A36EE" w:rsidRDefault="00E013CA" w:rsidP="00666933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4 800,-</w:t>
            </w:r>
          </w:p>
        </w:tc>
      </w:tr>
      <w:tr w:rsidR="00E013CA" w:rsidTr="006901D7">
        <w:tc>
          <w:tcPr>
            <w:tcW w:w="4167" w:type="pct"/>
            <w:gridSpan w:val="3"/>
            <w:shd w:val="clear" w:color="auto" w:fill="F2F2F2" w:themeFill="background1" w:themeFillShade="F2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</w:p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D4C69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Kulturskolen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Egenbetaling</w:t>
            </w:r>
          </w:p>
        </w:tc>
        <w:tc>
          <w:tcPr>
            <w:tcW w:w="1668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Pr.elev</w:t>
            </w:r>
            <w:proofErr w:type="spellEnd"/>
          </w:p>
        </w:tc>
        <w:tc>
          <w:tcPr>
            <w:tcW w:w="1529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Skoleår</w:t>
            </w: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1 400,-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 xml:space="preserve">Egenbetaling </w:t>
            </w:r>
          </w:p>
        </w:tc>
        <w:tc>
          <w:tcPr>
            <w:tcW w:w="1668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Pr.elev</w:t>
            </w:r>
            <w:proofErr w:type="spellEnd"/>
          </w:p>
        </w:tc>
        <w:tc>
          <w:tcPr>
            <w:tcW w:w="1529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Halvår</w:t>
            </w: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700,-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 xml:space="preserve">Egenbetaling </w:t>
            </w:r>
          </w:p>
        </w:tc>
        <w:tc>
          <w:tcPr>
            <w:tcW w:w="1668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Voksen</w:t>
            </w:r>
          </w:p>
        </w:tc>
        <w:tc>
          <w:tcPr>
            <w:tcW w:w="1529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Skoleår</w:t>
            </w: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Kr.1 800,-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 xml:space="preserve">Egenbetaling </w:t>
            </w:r>
          </w:p>
        </w:tc>
        <w:tc>
          <w:tcPr>
            <w:tcW w:w="1668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Voksen</w:t>
            </w:r>
          </w:p>
        </w:tc>
        <w:tc>
          <w:tcPr>
            <w:tcW w:w="1529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Halvår</w:t>
            </w: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900,-</w:t>
            </w:r>
          </w:p>
        </w:tc>
      </w:tr>
      <w:tr w:rsidR="00E013CA" w:rsidTr="006901D7">
        <w:tc>
          <w:tcPr>
            <w:tcW w:w="4167" w:type="pct"/>
            <w:gridSpan w:val="3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i/>
                <w:sz w:val="20"/>
                <w:szCs w:val="20"/>
              </w:rPr>
            </w:pPr>
            <w:r w:rsidRPr="00C54311">
              <w:rPr>
                <w:rFonts w:ascii="Leelawadee" w:hAnsi="Leelawadee" w:cs="Leelawadee"/>
                <w:i/>
                <w:sz w:val="20"/>
                <w:szCs w:val="20"/>
              </w:rPr>
              <w:t>Kan søkes om friplass</w:t>
            </w: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E013CA" w:rsidTr="006901D7">
        <w:tc>
          <w:tcPr>
            <w:tcW w:w="5000" w:type="pct"/>
            <w:gridSpan w:val="4"/>
            <w:shd w:val="clear" w:color="auto" w:fill="auto"/>
          </w:tcPr>
          <w:p w:rsidR="00E013CA" w:rsidRPr="00C54311" w:rsidRDefault="00E013CA" w:rsidP="00E013CA">
            <w:pPr>
              <w:pStyle w:val="Ingenmellomrom"/>
              <w:rPr>
                <w:rFonts w:ascii="Leelawadee" w:hAnsi="Leelawadee" w:cs="Leelawadee"/>
                <w:b/>
              </w:rPr>
            </w:pPr>
          </w:p>
        </w:tc>
      </w:tr>
      <w:tr w:rsidR="00E013CA" w:rsidTr="006901D7">
        <w:tc>
          <w:tcPr>
            <w:tcW w:w="4167" w:type="pct"/>
            <w:gridSpan w:val="3"/>
            <w:shd w:val="clear" w:color="auto" w:fill="F2F2F2" w:themeFill="background1" w:themeFillShade="F2"/>
          </w:tcPr>
          <w:p w:rsidR="00E013CA" w:rsidRPr="00E013CA" w:rsidRDefault="00E013CA" w:rsidP="00E013CA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6D4C69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lastRenderedPageBreak/>
              <w:t>Kino</w:t>
            </w:r>
          </w:p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Billett</w:t>
            </w:r>
          </w:p>
        </w:tc>
        <w:tc>
          <w:tcPr>
            <w:tcW w:w="1668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Voksen</w:t>
            </w:r>
          </w:p>
        </w:tc>
        <w:tc>
          <w:tcPr>
            <w:tcW w:w="1529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Kr.110,-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Billett</w:t>
            </w:r>
          </w:p>
        </w:tc>
        <w:tc>
          <w:tcPr>
            <w:tcW w:w="1668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Barn</w:t>
            </w:r>
          </w:p>
        </w:tc>
        <w:tc>
          <w:tcPr>
            <w:tcW w:w="1529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80.-</w:t>
            </w:r>
          </w:p>
        </w:tc>
      </w:tr>
      <w:tr w:rsidR="00E013CA" w:rsidTr="006901D7">
        <w:tc>
          <w:tcPr>
            <w:tcW w:w="971" w:type="pct"/>
          </w:tcPr>
          <w:p w:rsidR="00E013CA" w:rsidRPr="00C54311" w:rsidRDefault="00E013CA" w:rsidP="006D4C69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Billett</w:t>
            </w:r>
          </w:p>
        </w:tc>
        <w:tc>
          <w:tcPr>
            <w:tcW w:w="1668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Honnør</w:t>
            </w:r>
          </w:p>
        </w:tc>
        <w:tc>
          <w:tcPr>
            <w:tcW w:w="1529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</w:tcPr>
          <w:p w:rsidR="00E013CA" w:rsidRDefault="00E013CA" w:rsidP="006D4C69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80,-</w:t>
            </w:r>
          </w:p>
        </w:tc>
      </w:tr>
      <w:tr w:rsidR="00E013CA" w:rsidTr="006901D7">
        <w:tc>
          <w:tcPr>
            <w:tcW w:w="4167" w:type="pct"/>
            <w:gridSpan w:val="3"/>
            <w:shd w:val="clear" w:color="auto" w:fill="F2F2F2" w:themeFill="background1" w:themeFillShade="F2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C54311"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Bibliotek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E013CA" w:rsidRPr="00C54311" w:rsidRDefault="00E013CA" w:rsidP="00C54311">
            <w:pPr>
              <w:pStyle w:val="Ingenmellomrom"/>
              <w:rPr>
                <w:rFonts w:ascii="Leelawadee" w:hAnsi="Leelawadee" w:cs="Leelawadee"/>
                <w:b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E013CA" w:rsidTr="006901D7">
        <w:tc>
          <w:tcPr>
            <w:tcW w:w="971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Egenandel</w:t>
            </w:r>
          </w:p>
        </w:tc>
        <w:tc>
          <w:tcPr>
            <w:tcW w:w="1668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Tap av bok</w:t>
            </w:r>
          </w:p>
        </w:tc>
        <w:tc>
          <w:tcPr>
            <w:tcW w:w="1529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300.-</w:t>
            </w:r>
          </w:p>
        </w:tc>
      </w:tr>
      <w:tr w:rsidR="00E013CA" w:rsidTr="006901D7">
        <w:tc>
          <w:tcPr>
            <w:tcW w:w="971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Egenandel</w:t>
            </w:r>
          </w:p>
        </w:tc>
        <w:tc>
          <w:tcPr>
            <w:tcW w:w="1668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Nøkkelbrikke</w:t>
            </w:r>
          </w:p>
        </w:tc>
        <w:tc>
          <w:tcPr>
            <w:tcW w:w="1529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Utlevering</w:t>
            </w:r>
          </w:p>
        </w:tc>
        <w:tc>
          <w:tcPr>
            <w:tcW w:w="833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100,-</w:t>
            </w:r>
          </w:p>
        </w:tc>
      </w:tr>
      <w:tr w:rsidR="00E013CA" w:rsidTr="006901D7">
        <w:tc>
          <w:tcPr>
            <w:tcW w:w="971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Egenandel</w:t>
            </w:r>
          </w:p>
        </w:tc>
        <w:tc>
          <w:tcPr>
            <w:tcW w:w="1668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Nøkkelbrikke</w:t>
            </w:r>
          </w:p>
        </w:tc>
        <w:tc>
          <w:tcPr>
            <w:tcW w:w="1529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Tap</w:t>
            </w:r>
          </w:p>
        </w:tc>
        <w:tc>
          <w:tcPr>
            <w:tcW w:w="833" w:type="pct"/>
          </w:tcPr>
          <w:p w:rsidR="00E013CA" w:rsidRDefault="00E013CA" w:rsidP="00C54311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100.-</w:t>
            </w:r>
          </w:p>
        </w:tc>
      </w:tr>
      <w:tr w:rsidR="00864ACE" w:rsidTr="006901D7">
        <w:tc>
          <w:tcPr>
            <w:tcW w:w="971" w:type="pct"/>
            <w:shd w:val="clear" w:color="auto" w:fill="F2F2F2" w:themeFill="background1" w:themeFillShade="F2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</w:p>
          <w:p w:rsidR="00864ACE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Svømmehallen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:rsidR="00077377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  <w:p w:rsid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Enkeltbillett</w:t>
            </w:r>
          </w:p>
        </w:tc>
        <w:tc>
          <w:tcPr>
            <w:tcW w:w="1529" w:type="pct"/>
            <w:shd w:val="clear" w:color="auto" w:fill="F2F2F2" w:themeFill="background1" w:themeFillShade="F2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  <w:p w:rsidR="00077377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Klippekort 10 besøk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Klippekort</w:t>
            </w:r>
          </w:p>
        </w:tc>
      </w:tr>
      <w:tr w:rsidR="00864ACE" w:rsidTr="006901D7">
        <w:tc>
          <w:tcPr>
            <w:tcW w:w="971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668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sz w:val="24"/>
                <w:szCs w:val="24"/>
              </w:rPr>
              <w:t>Voksen</w:t>
            </w:r>
          </w:p>
        </w:tc>
        <w:tc>
          <w:tcPr>
            <w:tcW w:w="1529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80,-</w:t>
            </w:r>
          </w:p>
        </w:tc>
        <w:tc>
          <w:tcPr>
            <w:tcW w:w="833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640,-</w:t>
            </w:r>
          </w:p>
        </w:tc>
      </w:tr>
      <w:tr w:rsidR="00864ACE" w:rsidTr="006901D7">
        <w:tc>
          <w:tcPr>
            <w:tcW w:w="971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668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Honnør</w:t>
            </w:r>
          </w:p>
        </w:tc>
        <w:tc>
          <w:tcPr>
            <w:tcW w:w="1529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  <w:r>
              <w:rPr>
                <w:rFonts w:ascii="Leelawadee" w:hAnsi="Leelawadee" w:cs="Leelawadee"/>
                <w:sz w:val="24"/>
                <w:szCs w:val="24"/>
              </w:rPr>
              <w:t>60,-</w:t>
            </w:r>
          </w:p>
        </w:tc>
        <w:tc>
          <w:tcPr>
            <w:tcW w:w="833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480,-</w:t>
            </w:r>
          </w:p>
        </w:tc>
      </w:tr>
      <w:tr w:rsidR="00864ACE" w:rsidTr="006901D7">
        <w:tc>
          <w:tcPr>
            <w:tcW w:w="971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668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Student</w:t>
            </w:r>
          </w:p>
        </w:tc>
        <w:tc>
          <w:tcPr>
            <w:tcW w:w="1529" w:type="pct"/>
          </w:tcPr>
          <w:p w:rsidR="00864ACE" w:rsidRP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 xml:space="preserve">      </w:t>
            </w:r>
            <w:r>
              <w:rPr>
                <w:rFonts w:ascii="Leelawadee" w:hAnsi="Leelawadee" w:cs="Leelawadee"/>
                <w:sz w:val="24"/>
                <w:szCs w:val="24"/>
              </w:rPr>
              <w:t>60,-</w:t>
            </w:r>
          </w:p>
        </w:tc>
        <w:tc>
          <w:tcPr>
            <w:tcW w:w="833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480,-</w:t>
            </w:r>
          </w:p>
        </w:tc>
      </w:tr>
      <w:tr w:rsidR="00864ACE" w:rsidTr="006901D7">
        <w:tc>
          <w:tcPr>
            <w:tcW w:w="971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668" w:type="pct"/>
          </w:tcPr>
          <w:p w:rsidR="00864ACE" w:rsidRDefault="00864ACE" w:rsidP="00077377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Familie 1v+ 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>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B</w:t>
            </w:r>
          </w:p>
        </w:tc>
        <w:tc>
          <w:tcPr>
            <w:tcW w:w="1529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</w:t>
            </w:r>
            <w:r w:rsidR="00077377">
              <w:rPr>
                <w:rFonts w:ascii="Leelawadee" w:hAnsi="Leelawadee" w:cs="Leelawadee"/>
                <w:sz w:val="24"/>
                <w:szCs w:val="24"/>
              </w:rPr>
              <w:t xml:space="preserve">    100,-</w:t>
            </w:r>
          </w:p>
        </w:tc>
        <w:tc>
          <w:tcPr>
            <w:tcW w:w="833" w:type="pct"/>
          </w:tcPr>
          <w:p w:rsid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Kr.  800,- </w:t>
            </w:r>
          </w:p>
        </w:tc>
      </w:tr>
      <w:tr w:rsidR="00864ACE" w:rsidTr="006901D7">
        <w:tc>
          <w:tcPr>
            <w:tcW w:w="971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668" w:type="pct"/>
          </w:tcPr>
          <w:p w:rsidR="00864ACE" w:rsidRDefault="00077377" w:rsidP="00077377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Familie 1v+ 2 B</w:t>
            </w:r>
          </w:p>
        </w:tc>
        <w:tc>
          <w:tcPr>
            <w:tcW w:w="1529" w:type="pct"/>
          </w:tcPr>
          <w:p w:rsid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125,-</w:t>
            </w:r>
          </w:p>
        </w:tc>
        <w:tc>
          <w:tcPr>
            <w:tcW w:w="833" w:type="pct"/>
          </w:tcPr>
          <w:p w:rsid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Kr.1000,-</w:t>
            </w:r>
          </w:p>
        </w:tc>
      </w:tr>
      <w:tr w:rsidR="00864ACE" w:rsidTr="006901D7">
        <w:tc>
          <w:tcPr>
            <w:tcW w:w="971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668" w:type="pct"/>
          </w:tcPr>
          <w:p w:rsidR="00864ACE" w:rsidRDefault="00077377" w:rsidP="00077377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Familie 2v+ 2 B</w:t>
            </w:r>
          </w:p>
        </w:tc>
        <w:tc>
          <w:tcPr>
            <w:tcW w:w="1529" w:type="pct"/>
          </w:tcPr>
          <w:p w:rsidR="00864ACE" w:rsidRP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150,-</w:t>
            </w:r>
          </w:p>
        </w:tc>
        <w:tc>
          <w:tcPr>
            <w:tcW w:w="833" w:type="pct"/>
          </w:tcPr>
          <w:p w:rsid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Kr.1200,-</w:t>
            </w:r>
          </w:p>
        </w:tc>
      </w:tr>
      <w:tr w:rsidR="00864ACE" w:rsidTr="006901D7">
        <w:tc>
          <w:tcPr>
            <w:tcW w:w="971" w:type="pct"/>
          </w:tcPr>
          <w:p w:rsidR="00864ACE" w:rsidRDefault="00864ACE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64ACE">
              <w:rPr>
                <w:rFonts w:ascii="Leelawadee" w:hAnsi="Leelawadee" w:cs="Leelawadee"/>
                <w:b/>
                <w:sz w:val="24"/>
                <w:szCs w:val="24"/>
              </w:rPr>
              <w:t>Inngang</w:t>
            </w:r>
          </w:p>
        </w:tc>
        <w:tc>
          <w:tcPr>
            <w:tcW w:w="1668" w:type="pct"/>
          </w:tcPr>
          <w:p w:rsid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Flere enn 2 barn</w:t>
            </w:r>
          </w:p>
        </w:tc>
        <w:tc>
          <w:tcPr>
            <w:tcW w:w="1529" w:type="pct"/>
          </w:tcPr>
          <w:p w:rsidR="00864ACE" w:rsidRPr="00864ACE" w:rsidRDefault="00077377" w:rsidP="00077377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  20,-</w:t>
            </w:r>
          </w:p>
        </w:tc>
        <w:tc>
          <w:tcPr>
            <w:tcW w:w="833" w:type="pct"/>
          </w:tcPr>
          <w:p w:rsid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180,-</w:t>
            </w:r>
          </w:p>
        </w:tc>
      </w:tr>
      <w:tr w:rsidR="00077377" w:rsidTr="006901D7">
        <w:tc>
          <w:tcPr>
            <w:tcW w:w="971" w:type="pct"/>
          </w:tcPr>
          <w:p w:rsidR="00077377" w:rsidRPr="00864ACE" w:rsidRDefault="00077377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Privat leie</w:t>
            </w:r>
          </w:p>
        </w:tc>
        <w:tc>
          <w:tcPr>
            <w:tcW w:w="1668" w:type="pct"/>
          </w:tcPr>
          <w:p w:rsidR="00077377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Svømmehallen</w:t>
            </w:r>
          </w:p>
        </w:tc>
        <w:tc>
          <w:tcPr>
            <w:tcW w:w="1529" w:type="pct"/>
          </w:tcPr>
          <w:p w:rsidR="00077377" w:rsidRPr="00864ACE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   453,-</w:t>
            </w:r>
          </w:p>
        </w:tc>
        <w:tc>
          <w:tcPr>
            <w:tcW w:w="833" w:type="pct"/>
          </w:tcPr>
          <w:p w:rsidR="00077377" w:rsidRDefault="00077377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3 624,-</w:t>
            </w:r>
          </w:p>
        </w:tc>
      </w:tr>
      <w:tr w:rsidR="00156EEB" w:rsidTr="006901D7">
        <w:tc>
          <w:tcPr>
            <w:tcW w:w="4167" w:type="pct"/>
            <w:gridSpan w:val="3"/>
            <w:shd w:val="clear" w:color="auto" w:fill="F2F2F2" w:themeFill="background1" w:themeFillShade="F2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</w:pPr>
          </w:p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color w:val="FF0000"/>
                <w:sz w:val="24"/>
                <w:szCs w:val="24"/>
              </w:rPr>
              <w:t>Idrettshallen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b/>
              </w:rPr>
            </w:pPr>
          </w:p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C54311">
              <w:rPr>
                <w:rFonts w:ascii="Leelawadee" w:hAnsi="Leelawadee" w:cs="Leelawadee"/>
                <w:b/>
              </w:rPr>
              <w:t>Dagens Sats</w:t>
            </w:r>
          </w:p>
        </w:tc>
      </w:tr>
      <w:tr w:rsidR="00156EEB" w:rsidTr="006901D7">
        <w:tc>
          <w:tcPr>
            <w:tcW w:w="971" w:type="pct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Treningsrom </w:t>
            </w:r>
          </w:p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pr. </w:t>
            </w:r>
            <w:proofErr w:type="spellStart"/>
            <w:r>
              <w:rPr>
                <w:rFonts w:ascii="Leelawadee" w:hAnsi="Leelawadee" w:cs="Leelawadee"/>
                <w:b/>
                <w:sz w:val="24"/>
                <w:szCs w:val="24"/>
              </w:rPr>
              <w:t>mnd</w:t>
            </w:r>
            <w:proofErr w:type="spellEnd"/>
          </w:p>
        </w:tc>
        <w:tc>
          <w:tcPr>
            <w:tcW w:w="1668" w:type="pct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29" w:type="pct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206,-</w:t>
            </w:r>
          </w:p>
        </w:tc>
      </w:tr>
      <w:tr w:rsidR="00156EEB" w:rsidTr="006901D7">
        <w:tc>
          <w:tcPr>
            <w:tcW w:w="971" w:type="pct"/>
          </w:tcPr>
          <w:p w:rsidR="006901D7" w:rsidRDefault="00156EEB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Treningsrom </w:t>
            </w:r>
          </w:p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1 år</w:t>
            </w:r>
          </w:p>
        </w:tc>
        <w:tc>
          <w:tcPr>
            <w:tcW w:w="1668" w:type="pct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529" w:type="pct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33" w:type="pct"/>
          </w:tcPr>
          <w:p w:rsidR="00156EEB" w:rsidRDefault="00156EEB" w:rsidP="00864AC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Kr. 2055,-</w:t>
            </w:r>
          </w:p>
        </w:tc>
      </w:tr>
    </w:tbl>
    <w:p w:rsidR="00C54311" w:rsidRDefault="00C54311" w:rsidP="00C54311">
      <w:pPr>
        <w:pStyle w:val="Ingenmellomrom"/>
        <w:rPr>
          <w:color w:val="FF0000"/>
        </w:rPr>
      </w:pPr>
    </w:p>
    <w:p w:rsidR="00C54311" w:rsidRDefault="00C54311" w:rsidP="00C54311">
      <w:pPr>
        <w:pStyle w:val="Ingenmellomrom"/>
        <w:rPr>
          <w:color w:val="FF0000"/>
        </w:rPr>
      </w:pPr>
      <w:r w:rsidRPr="00504086">
        <w:rPr>
          <w:color w:val="FF0000"/>
        </w:rPr>
        <w:t>*</w:t>
      </w:r>
      <w:r>
        <w:rPr>
          <w:color w:val="FF0000"/>
        </w:rPr>
        <w:t xml:space="preserve"> </w:t>
      </w:r>
      <w:r w:rsidRPr="00504086">
        <w:rPr>
          <w:color w:val="FF0000"/>
        </w:rPr>
        <w:t>Barnehagen</w:t>
      </w:r>
      <w:r>
        <w:rPr>
          <w:color w:val="FF0000"/>
        </w:rPr>
        <w:t>e har betalingsfri måned i mai.</w:t>
      </w:r>
    </w:p>
    <w:p w:rsidR="003E047E" w:rsidRDefault="00C54311" w:rsidP="00504086">
      <w:pPr>
        <w:pStyle w:val="Ingenmellomrom"/>
        <w:rPr>
          <w:color w:val="FF0000"/>
        </w:rPr>
      </w:pPr>
      <w:r>
        <w:rPr>
          <w:color w:val="FF0000"/>
        </w:rPr>
        <w:t>* SFO følger skoleruta</w:t>
      </w:r>
    </w:p>
    <w:p w:rsidR="003E047E" w:rsidRDefault="003E047E" w:rsidP="00504086">
      <w:pPr>
        <w:pStyle w:val="Ingenmellomrom"/>
        <w:rPr>
          <w:color w:val="FF0000"/>
        </w:rPr>
      </w:pPr>
    </w:p>
    <w:p w:rsidR="00077377" w:rsidRPr="00077377" w:rsidRDefault="00077377" w:rsidP="00077377">
      <w:pPr>
        <w:pStyle w:val="Ingenmellomrom"/>
        <w:rPr>
          <w:color w:val="FF0000"/>
          <w:sz w:val="24"/>
          <w:szCs w:val="24"/>
        </w:rPr>
      </w:pPr>
      <w:r w:rsidRPr="00077377">
        <w:rPr>
          <w:color w:val="FF0000"/>
          <w:sz w:val="24"/>
          <w:szCs w:val="24"/>
        </w:rPr>
        <w:t>Svømmehall</w:t>
      </w:r>
    </w:p>
    <w:p w:rsidR="00077377" w:rsidRDefault="00077377" w:rsidP="000773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Alle priser er inkl.12% </w:t>
      </w:r>
      <w:proofErr w:type="spellStart"/>
      <w:r>
        <w:rPr>
          <w:sz w:val="24"/>
          <w:szCs w:val="24"/>
        </w:rPr>
        <w:t>mva</w:t>
      </w:r>
      <w:proofErr w:type="spellEnd"/>
    </w:p>
    <w:p w:rsidR="00077377" w:rsidRDefault="00077377" w:rsidP="000773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V= voksen</w:t>
      </w:r>
    </w:p>
    <w:p w:rsidR="00077377" w:rsidRDefault="00077377" w:rsidP="000773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B= barn</w:t>
      </w:r>
    </w:p>
    <w:p w:rsidR="006901D7" w:rsidRDefault="00077377" w:rsidP="006901D7">
      <w:pPr>
        <w:pStyle w:val="Ingenmellomrom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Barn under 10 skal være i følge med svømmedyktig voksen over 16 </w:t>
      </w:r>
      <w:r w:rsidR="006901D7">
        <w:rPr>
          <w:sz w:val="24"/>
          <w:szCs w:val="24"/>
        </w:rPr>
        <w:t>år, som skal vær</w:t>
      </w:r>
      <w:r>
        <w:rPr>
          <w:sz w:val="24"/>
          <w:szCs w:val="24"/>
        </w:rPr>
        <w:t>e</w:t>
      </w:r>
      <w:r w:rsidR="006901D7">
        <w:rPr>
          <w:sz w:val="24"/>
          <w:szCs w:val="24"/>
        </w:rPr>
        <w:t xml:space="preserve"> </w:t>
      </w:r>
      <w:r>
        <w:rPr>
          <w:sz w:val="24"/>
          <w:szCs w:val="24"/>
        </w:rPr>
        <w:t>sammen med barnet i vannet.</w:t>
      </w:r>
    </w:p>
    <w:p w:rsidR="006901D7" w:rsidRDefault="00077377" w:rsidP="006901D7">
      <w:pPr>
        <w:pStyle w:val="Ingenmellomrom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6901D7">
        <w:rPr>
          <w:sz w:val="24"/>
          <w:szCs w:val="24"/>
        </w:rPr>
        <w:t>Babysvømming er gratis</w:t>
      </w:r>
    </w:p>
    <w:p w:rsidR="006901D7" w:rsidRDefault="00077377" w:rsidP="006901D7">
      <w:pPr>
        <w:pStyle w:val="Ingenmellomrom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6901D7">
        <w:rPr>
          <w:sz w:val="24"/>
          <w:szCs w:val="24"/>
        </w:rPr>
        <w:t xml:space="preserve">Barn og unge mellom 10 og 16 år har gratis inngang onsdager. </w:t>
      </w:r>
    </w:p>
    <w:p w:rsidR="006901D7" w:rsidRDefault="00077377" w:rsidP="006901D7">
      <w:pPr>
        <w:pStyle w:val="Ingenmellomrom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6901D7">
        <w:rPr>
          <w:sz w:val="24"/>
          <w:szCs w:val="24"/>
        </w:rPr>
        <w:t>Ved kjøp av klippekort eller ved leie av svømmeh</w:t>
      </w:r>
      <w:r w:rsidR="006901D7" w:rsidRPr="006901D7">
        <w:rPr>
          <w:sz w:val="24"/>
          <w:szCs w:val="24"/>
        </w:rPr>
        <w:t xml:space="preserve">allen inntil 10 ganger får man </w:t>
      </w:r>
      <w:r w:rsidRPr="006901D7">
        <w:rPr>
          <w:sz w:val="24"/>
          <w:szCs w:val="24"/>
        </w:rPr>
        <w:t>kr. 20% i rabatt.</w:t>
      </w:r>
    </w:p>
    <w:p w:rsidR="003E047E" w:rsidRPr="006901D7" w:rsidRDefault="00077377" w:rsidP="006901D7">
      <w:pPr>
        <w:pStyle w:val="Ingenmellomrom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6901D7">
        <w:rPr>
          <w:sz w:val="24"/>
          <w:szCs w:val="24"/>
        </w:rPr>
        <w:t xml:space="preserve">Klippekort familie: Man </w:t>
      </w:r>
      <w:r w:rsidR="006901D7" w:rsidRPr="006901D7">
        <w:rPr>
          <w:sz w:val="24"/>
          <w:szCs w:val="24"/>
        </w:rPr>
        <w:t xml:space="preserve">får </w:t>
      </w:r>
      <w:r w:rsidRPr="006901D7">
        <w:rPr>
          <w:sz w:val="24"/>
          <w:szCs w:val="24"/>
        </w:rPr>
        <w:t>ett kort, og br</w:t>
      </w:r>
      <w:r w:rsidR="006901D7" w:rsidRPr="006901D7">
        <w:rPr>
          <w:sz w:val="24"/>
          <w:szCs w:val="24"/>
        </w:rPr>
        <w:t>uker av de 10 klippene enten det</w:t>
      </w:r>
      <w:r w:rsidRPr="006901D7">
        <w:rPr>
          <w:sz w:val="24"/>
          <w:szCs w:val="24"/>
        </w:rPr>
        <w:t xml:space="preserve"> er</w:t>
      </w:r>
      <w:r w:rsidR="006901D7" w:rsidRPr="006901D7">
        <w:rPr>
          <w:sz w:val="24"/>
          <w:szCs w:val="24"/>
        </w:rPr>
        <w:t xml:space="preserve"> en eller flere i familien som deltar</w:t>
      </w:r>
      <w:r w:rsidRPr="006901D7">
        <w:rPr>
          <w:sz w:val="24"/>
          <w:szCs w:val="24"/>
        </w:rPr>
        <w:t>.</w:t>
      </w:r>
    </w:p>
    <w:sectPr w:rsidR="003E047E" w:rsidRPr="006901D7" w:rsidSect="00504086">
      <w:footerReference w:type="default" r:id="rId7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56" w:rsidRDefault="009E0956" w:rsidP="0008645F">
      <w:pPr>
        <w:spacing w:after="0" w:line="240" w:lineRule="auto"/>
      </w:pPr>
      <w:r>
        <w:separator/>
      </w:r>
    </w:p>
  </w:endnote>
  <w:endnote w:type="continuationSeparator" w:id="0">
    <w:p w:rsidR="009E0956" w:rsidRDefault="009E0956" w:rsidP="000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3" w:rsidRDefault="00805B23">
    <w:pPr>
      <w:pStyle w:val="Bunntekst"/>
    </w:pPr>
    <w:r>
      <w:t>Vedtatt av kommu</w:t>
    </w:r>
    <w:r w:rsidR="00F619DA">
      <w:t xml:space="preserve">nestyret 18.12 </w:t>
    </w:r>
    <w:proofErr w:type="spellStart"/>
    <w:r w:rsidR="00F619DA">
      <w:t>saksnr</w:t>
    </w:r>
    <w:proofErr w:type="spellEnd"/>
    <w:r w:rsidR="00F619DA">
      <w:t>. PS 79/19. * Ny sats vedtatt 15.12.21 PS 77/21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56" w:rsidRDefault="009E0956" w:rsidP="0008645F">
      <w:pPr>
        <w:spacing w:after="0" w:line="240" w:lineRule="auto"/>
      </w:pPr>
      <w:r>
        <w:separator/>
      </w:r>
    </w:p>
  </w:footnote>
  <w:footnote w:type="continuationSeparator" w:id="0">
    <w:p w:rsidR="009E0956" w:rsidRDefault="009E0956" w:rsidP="000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FE4"/>
    <w:multiLevelType w:val="hybridMultilevel"/>
    <w:tmpl w:val="4E928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305"/>
    <w:multiLevelType w:val="hybridMultilevel"/>
    <w:tmpl w:val="592A2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3D73"/>
    <w:multiLevelType w:val="hybridMultilevel"/>
    <w:tmpl w:val="8F3C9C62"/>
    <w:lvl w:ilvl="0" w:tplc="D5F83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E6"/>
    <w:rsid w:val="00077377"/>
    <w:rsid w:val="0008645F"/>
    <w:rsid w:val="00156EEB"/>
    <w:rsid w:val="001C5331"/>
    <w:rsid w:val="002C5C2B"/>
    <w:rsid w:val="002E7FEE"/>
    <w:rsid w:val="002F3E68"/>
    <w:rsid w:val="002F6AB0"/>
    <w:rsid w:val="00350D8B"/>
    <w:rsid w:val="00395D43"/>
    <w:rsid w:val="003C0577"/>
    <w:rsid w:val="003E047E"/>
    <w:rsid w:val="003F780E"/>
    <w:rsid w:val="004547F4"/>
    <w:rsid w:val="004F1294"/>
    <w:rsid w:val="00504086"/>
    <w:rsid w:val="00512AF5"/>
    <w:rsid w:val="00593090"/>
    <w:rsid w:val="005C6933"/>
    <w:rsid w:val="006212C6"/>
    <w:rsid w:val="00636E56"/>
    <w:rsid w:val="00666933"/>
    <w:rsid w:val="00687061"/>
    <w:rsid w:val="006901D7"/>
    <w:rsid w:val="006A36EE"/>
    <w:rsid w:val="006D4C69"/>
    <w:rsid w:val="006F15EF"/>
    <w:rsid w:val="00797252"/>
    <w:rsid w:val="007A2057"/>
    <w:rsid w:val="007B22FA"/>
    <w:rsid w:val="00805B23"/>
    <w:rsid w:val="00845DCA"/>
    <w:rsid w:val="00864ACE"/>
    <w:rsid w:val="009D7D22"/>
    <w:rsid w:val="009E0956"/>
    <w:rsid w:val="00A46B1C"/>
    <w:rsid w:val="00C54311"/>
    <w:rsid w:val="00CA6AFF"/>
    <w:rsid w:val="00CD782F"/>
    <w:rsid w:val="00CE3DD6"/>
    <w:rsid w:val="00CF2641"/>
    <w:rsid w:val="00D17A72"/>
    <w:rsid w:val="00D430A2"/>
    <w:rsid w:val="00D57593"/>
    <w:rsid w:val="00D63F2D"/>
    <w:rsid w:val="00D64527"/>
    <w:rsid w:val="00DC710F"/>
    <w:rsid w:val="00E013CA"/>
    <w:rsid w:val="00E111DE"/>
    <w:rsid w:val="00EF4DB3"/>
    <w:rsid w:val="00F619DA"/>
    <w:rsid w:val="00FC459C"/>
    <w:rsid w:val="00FC70AB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35AF1"/>
  <w15:docId w15:val="{8295D66F-0472-411A-8DF2-CEB6152D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3EE6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FF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45F"/>
  </w:style>
  <w:style w:type="paragraph" w:styleId="Bunntekst">
    <w:name w:val="footer"/>
    <w:basedOn w:val="Normal"/>
    <w:link w:val="BunntekstTegn"/>
    <w:uiPriority w:val="99"/>
    <w:unhideWhenUsed/>
    <w:rsid w:val="0008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Birgitte Øfeldt</dc:creator>
  <cp:lastModifiedBy>Maria Løkvoll</cp:lastModifiedBy>
  <cp:revision>2</cp:revision>
  <cp:lastPrinted>2015-03-27T07:34:00Z</cp:lastPrinted>
  <dcterms:created xsi:type="dcterms:W3CDTF">2022-02-17T09:46:00Z</dcterms:created>
  <dcterms:modified xsi:type="dcterms:W3CDTF">2022-02-17T09:46:00Z</dcterms:modified>
</cp:coreProperties>
</file>